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60828" w14:textId="77777777" w:rsidR="008639A3" w:rsidRPr="008639A3" w:rsidRDefault="008639A3" w:rsidP="008639A3">
      <w:pPr>
        <w:rPr>
          <w:b/>
          <w:bCs/>
        </w:rPr>
      </w:pPr>
      <w:r w:rsidRPr="008639A3">
        <w:rPr>
          <w:b/>
          <w:bCs/>
        </w:rPr>
        <w:br/>
        <w:t>Пенсия индивидуального предпринимателя и самозанятого</w:t>
      </w:r>
    </w:p>
    <w:p w14:paraId="75E3B6B4" w14:textId="437A5479" w:rsidR="008639A3" w:rsidRPr="008639A3" w:rsidRDefault="008639A3" w:rsidP="009B15B6">
      <w:r w:rsidRPr="008639A3">
        <w:t>Индивидуальные предприниматели и самозанятые граждане – это категории населения, чьи трудовые и пенсионные права имеют свои особенности. В этой статье мы рассмотрим ключевые аспекты формирования пенсии для этих категорий граждан</w:t>
      </w:r>
      <w:r w:rsidR="007119C5">
        <w:t>.</w:t>
      </w:r>
      <w:r>
        <w:br/>
      </w:r>
      <w:r w:rsidRPr="008639A3">
        <w:t>Страховая пенсия Российской Федерации выплачивается при наличии 15 лет страхового стажа и достижении пенсионного возраста. Он продолжает увеличиваться с 63 лет для мужчин и 58 лет для женщин в 2024 году до 65 лет для мужчин и 60 лет для женщин в 2028 году. Продолжают увеличиваться требования к размеру пенсионных коэффициентов с 28,2 в 2024 году до 30 в 2025 году и далее.</w:t>
      </w:r>
      <w:r w:rsidR="009B15B6">
        <w:br/>
      </w:r>
      <w:r w:rsidR="009B15B6" w:rsidRPr="00EB63A4">
        <w:rPr>
          <w:b/>
          <w:bCs/>
        </w:rPr>
        <w:t>ВАЖНО! В страховой стаж включаются периоды работы, за которые уплачиваются страховые взносы.</w:t>
      </w:r>
      <w:r w:rsidR="009B15B6" w:rsidRPr="00EB63A4">
        <w:rPr>
          <w:b/>
          <w:bCs/>
        </w:rPr>
        <w:br/>
      </w:r>
      <w:r w:rsidR="009B15B6" w:rsidRPr="009B15B6">
        <w:t xml:space="preserve">В страховой стаж включаются такие нестраховые периоды, имеющие высокую социальную значимость, как: </w:t>
      </w:r>
      <w:r w:rsidR="009B15B6">
        <w:br/>
        <w:t>-</w:t>
      </w:r>
      <w:r w:rsidR="007119C5">
        <w:t xml:space="preserve"> </w:t>
      </w:r>
      <w:r w:rsidR="009B15B6" w:rsidRPr="009B15B6">
        <w:t>прохождение военной службы по призыву;</w:t>
      </w:r>
      <w:r w:rsidR="009B15B6">
        <w:br/>
        <w:t>-</w:t>
      </w:r>
      <w:r w:rsidR="009B15B6" w:rsidRPr="009B15B6">
        <w:t xml:space="preserve"> уход одного из родителей за ребенком до достижения им возраста полутора лет, но не более шести лет в общей сложности;</w:t>
      </w:r>
      <w:r w:rsidR="009B15B6">
        <w:br/>
        <w:t>-</w:t>
      </w:r>
      <w:r w:rsidR="007119C5">
        <w:t xml:space="preserve"> </w:t>
      </w:r>
      <w:r w:rsidR="009B15B6" w:rsidRPr="009B15B6">
        <w:t xml:space="preserve">получение пособия по безработице и другие. </w:t>
      </w:r>
      <w:r w:rsidR="009B15B6">
        <w:br/>
      </w:r>
      <w:r w:rsidR="009B15B6" w:rsidRPr="009B15B6">
        <w:rPr>
          <w:b/>
          <w:bCs/>
        </w:rPr>
        <w:t>Нестраховые периоды засчитываются в страховой стаж, если им предшествовали или следовали за ними периоды работы, за которые уплачивались страховые взносы.</w:t>
      </w:r>
    </w:p>
    <w:p w14:paraId="3BE4FEDE" w14:textId="77777777" w:rsidR="008639A3" w:rsidRPr="008639A3" w:rsidRDefault="008639A3" w:rsidP="008639A3">
      <w:pPr>
        <w:rPr>
          <w:b/>
          <w:bCs/>
          <w:i/>
          <w:iCs/>
        </w:rPr>
      </w:pPr>
      <w:r w:rsidRPr="008639A3">
        <w:rPr>
          <w:b/>
          <w:bCs/>
          <w:i/>
          <w:iCs/>
        </w:rPr>
        <w:t>Основные понятия</w:t>
      </w:r>
    </w:p>
    <w:p w14:paraId="5B125EA4" w14:textId="30E42B58" w:rsidR="008639A3" w:rsidRPr="008639A3" w:rsidRDefault="008639A3" w:rsidP="008639A3">
      <w:pPr>
        <w:rPr>
          <w:i/>
          <w:iCs/>
        </w:rPr>
      </w:pPr>
      <w:r w:rsidRPr="008639A3">
        <w:rPr>
          <w:i/>
          <w:iCs/>
        </w:rPr>
        <w:t>Индивидуальный предприниматель (</w:t>
      </w:r>
      <w:r w:rsidR="007119C5">
        <w:rPr>
          <w:i/>
          <w:iCs/>
        </w:rPr>
        <w:t xml:space="preserve">далее - </w:t>
      </w:r>
      <w:r w:rsidRPr="008639A3">
        <w:rPr>
          <w:i/>
          <w:iCs/>
        </w:rPr>
        <w:t>ИП) – это физическое лицо, которое занимается предпринимательской деятельностью без образования юридического лица. Он может осуществлять свою деятельность самостоятельно либо привлекать наемных работников. ИП обязан уплачивать страховые взносы в Пенсионный фонд РФ и Федеральный фонд обязательного медицинского страхования.</w:t>
      </w:r>
    </w:p>
    <w:p w14:paraId="6AC5AB2B" w14:textId="06632558" w:rsidR="008639A3" w:rsidRPr="008639A3" w:rsidRDefault="008639A3" w:rsidP="008639A3">
      <w:pPr>
        <w:rPr>
          <w:i/>
          <w:iCs/>
        </w:rPr>
      </w:pPr>
      <w:r w:rsidRPr="008639A3">
        <w:rPr>
          <w:i/>
          <w:iCs/>
        </w:rPr>
        <w:t xml:space="preserve">Самозанятый гражданин – это физическое лицо, которое оказывает услуги другим лицам или организациям без заключения трудового договора. Самозанятые </w:t>
      </w:r>
      <w:r w:rsidR="007119C5">
        <w:rPr>
          <w:i/>
          <w:iCs/>
        </w:rPr>
        <w:t>добровольно</w:t>
      </w:r>
      <w:r w:rsidRPr="008639A3">
        <w:rPr>
          <w:i/>
          <w:iCs/>
        </w:rPr>
        <w:t xml:space="preserve"> </w:t>
      </w:r>
      <w:r w:rsidR="007119C5">
        <w:rPr>
          <w:i/>
          <w:iCs/>
        </w:rPr>
        <w:t>о</w:t>
      </w:r>
      <w:r w:rsidRPr="008639A3">
        <w:rPr>
          <w:i/>
          <w:iCs/>
        </w:rPr>
        <w:t>пла</w:t>
      </w:r>
      <w:r w:rsidR="007119C5">
        <w:rPr>
          <w:i/>
          <w:iCs/>
        </w:rPr>
        <w:t>чивают</w:t>
      </w:r>
      <w:r w:rsidRPr="008639A3">
        <w:rPr>
          <w:i/>
          <w:iCs/>
        </w:rPr>
        <w:t xml:space="preserve"> страховые взносы в ПФР и ФФОМС.</w:t>
      </w:r>
    </w:p>
    <w:p w14:paraId="3C44788C" w14:textId="77777777" w:rsidR="008639A3" w:rsidRPr="008639A3" w:rsidRDefault="008639A3" w:rsidP="008639A3">
      <w:pPr>
        <w:rPr>
          <w:b/>
          <w:bCs/>
        </w:rPr>
      </w:pPr>
      <w:r w:rsidRPr="008639A3">
        <w:rPr>
          <w:b/>
          <w:bCs/>
        </w:rPr>
        <w:t>Формирование пенсии</w:t>
      </w:r>
    </w:p>
    <w:p w14:paraId="29D16A4D" w14:textId="77777777" w:rsidR="008639A3" w:rsidRPr="008639A3" w:rsidRDefault="008639A3" w:rsidP="008639A3">
      <w:r w:rsidRPr="008639A3">
        <w:t>Для ИП и самозанятых граждан размер будущей пенсии зависит от нескольких факторов:</w:t>
      </w:r>
    </w:p>
    <w:p w14:paraId="61E7E4D6" w14:textId="30170605" w:rsidR="008639A3" w:rsidRPr="008639A3" w:rsidRDefault="008639A3" w:rsidP="008639A3">
      <w:pPr>
        <w:numPr>
          <w:ilvl w:val="0"/>
          <w:numId w:val="1"/>
        </w:numPr>
      </w:pPr>
      <w:r w:rsidRPr="008639A3">
        <w:rPr>
          <w:b/>
          <w:bCs/>
        </w:rPr>
        <w:t>Страховые взносы</w:t>
      </w:r>
      <w:r w:rsidRPr="008639A3">
        <w:t>: Индивидуальные предприниматели и самозанятые граждане обязаны ежегодно уплачивать фиксированные страховые взносы в ПФР и ФФОМС. Размер этих взносов устанавливается государством и индексируется каждый год.</w:t>
      </w:r>
      <w:r>
        <w:t xml:space="preserve"> </w:t>
      </w:r>
      <w:r w:rsidRPr="008639A3">
        <w:t>Сумма этих взносов составляет 49 500 рублей в год‍. Если доход ИП превышает 300 000 рублей в год, он должен дополнительно заплатить 1% от суммы превышения дохода‍. Также, если у ИП есть наемные сотрудники, он обязан платить страховые взносы и за них‍. Самозанятые граждане не обязаны платить фиксированные страховые взносы, но могут делать это добровольно для включения своих периодов работы в стаж для пенсии‍</w:t>
      </w:r>
    </w:p>
    <w:p w14:paraId="1842CFEB" w14:textId="22E556BE" w:rsidR="008639A3" w:rsidRPr="008639A3" w:rsidRDefault="008639A3" w:rsidP="008639A3">
      <w:pPr>
        <w:numPr>
          <w:ilvl w:val="0"/>
          <w:numId w:val="1"/>
        </w:numPr>
      </w:pPr>
      <w:r w:rsidRPr="008639A3">
        <w:rPr>
          <w:b/>
          <w:bCs/>
        </w:rPr>
        <w:t>Трудовой стаж</w:t>
      </w:r>
      <w:r w:rsidRPr="008639A3">
        <w:t>: чтобы получить право на страховую пенсию по старости, необходимо иметь определенный трудовой стаж. Для ИП и самозанятых граждан этот стаж формируется исходя из периодов уплаты страховых взносов.</w:t>
      </w:r>
    </w:p>
    <w:p w14:paraId="562F2C9B" w14:textId="2471A626" w:rsidR="008639A3" w:rsidRPr="008639A3" w:rsidRDefault="008639A3" w:rsidP="008639A3">
      <w:pPr>
        <w:numPr>
          <w:ilvl w:val="0"/>
          <w:numId w:val="1"/>
        </w:numPr>
      </w:pPr>
      <w:r w:rsidRPr="008639A3">
        <w:rPr>
          <w:b/>
          <w:bCs/>
        </w:rPr>
        <w:t>Коэффициент заработка</w:t>
      </w:r>
      <w:r w:rsidRPr="008639A3">
        <w:t>: Величина будущей пенсии также зависит от среднего дохода гражданина за всю его трудовую деятельность. Чем выше доход, тем больше будет пенсия.</w:t>
      </w:r>
      <w:r w:rsidR="007119C5">
        <w:t xml:space="preserve"> </w:t>
      </w:r>
      <w:r w:rsidR="007119C5" w:rsidRPr="007119C5">
        <w:t xml:space="preserve">Если пенсия ниже регионального прожиточного минимума пенсионера, то пенсионеру </w:t>
      </w:r>
      <w:r w:rsidR="007119C5" w:rsidRPr="007119C5">
        <w:lastRenderedPageBreak/>
        <w:t>осуществляется федеральная или региональная социальная доплата к пенсии до достижения его уровня. При более позднем выходе на пенсию предусмотрено применение повышающих пенсию коэффициентов.</w:t>
      </w:r>
    </w:p>
    <w:p w14:paraId="6ACF2606" w14:textId="076044B7" w:rsidR="008639A3" w:rsidRDefault="008639A3" w:rsidP="008639A3">
      <w:pPr>
        <w:numPr>
          <w:ilvl w:val="0"/>
          <w:numId w:val="1"/>
        </w:numPr>
      </w:pPr>
      <w:r w:rsidRPr="008639A3">
        <w:rPr>
          <w:b/>
          <w:bCs/>
        </w:rPr>
        <w:t>Возрастные ограничения</w:t>
      </w:r>
      <w:r w:rsidRPr="008639A3">
        <w:t>: Право на страховую пенсию по старости возникает при достижении определенного возраста. В настоящее время этот возраст составляет 60 лет для женщин и 65 лет для мужчин. Однако он постепенно увеличивается до 65 лет для всех.</w:t>
      </w:r>
      <w:r w:rsidR="007119C5">
        <w:br/>
      </w:r>
    </w:p>
    <w:p w14:paraId="27F2ADB7" w14:textId="77777777" w:rsidR="008639A3" w:rsidRPr="001B6037" w:rsidRDefault="008639A3" w:rsidP="008639A3">
      <w:pPr>
        <w:rPr>
          <w:b/>
          <w:bCs/>
        </w:rPr>
      </w:pPr>
      <w:r w:rsidRPr="001B6037">
        <w:rPr>
          <w:b/>
          <w:bCs/>
        </w:rPr>
        <w:t>Преимущества и недостатки</w:t>
      </w:r>
    </w:p>
    <w:p w14:paraId="23FF10EF" w14:textId="77777777" w:rsidR="008639A3" w:rsidRPr="001B6037" w:rsidRDefault="008639A3" w:rsidP="008639A3">
      <w:r w:rsidRPr="001B6037">
        <w:t>Преимуществом работы в качестве ИП или самозанятого является возможность самостоятельного управления своим временем и ресурсами. Это позволяет гибко планировать свой график работы и объем деятельности. Кроме того, статус ИП дает возможность официально вести бизнес, получать доходы и предоставлять рабочие места другим гражданам.</w:t>
      </w:r>
    </w:p>
    <w:p w14:paraId="0B39774C" w14:textId="77777777" w:rsidR="008639A3" w:rsidRPr="008639A3" w:rsidRDefault="008639A3" w:rsidP="008639A3">
      <w:r w:rsidRPr="001B6037">
        <w:t>Однако есть и ряд недостатков. Во-первых, ответственность за уплату страховых взносов лежит полностью на самом гражданине. Если ИП или самозанятый не платит взносы в течение длительного времени, это может негативно сказаться на размере будущей пенсии. Во-вторых, работа в статусе ИП или самозанятого требует ведения отчетности и выполнения ряда административных процедур, что может потребовать дополнительных затрат времени и средств.</w:t>
      </w:r>
    </w:p>
    <w:p w14:paraId="36A24340" w14:textId="77777777" w:rsidR="008639A3" w:rsidRPr="008639A3" w:rsidRDefault="008639A3" w:rsidP="008639A3">
      <w:pPr>
        <w:rPr>
          <w:b/>
          <w:bCs/>
        </w:rPr>
      </w:pPr>
      <w:r w:rsidRPr="008639A3">
        <w:rPr>
          <w:b/>
          <w:bCs/>
        </w:rPr>
        <w:t>Заключение</w:t>
      </w:r>
    </w:p>
    <w:p w14:paraId="64FD0B7E" w14:textId="36FFB36E" w:rsidR="007119C5" w:rsidRPr="008639A3" w:rsidRDefault="008639A3" w:rsidP="007119C5">
      <w:r w:rsidRPr="008639A3">
        <w:t>Индивидуальные предприниматели и самозанятые граждане имеют возможность самостоятельно управлять своей работой и доходом, но при этом они должны осознавать ответственность за свое будущее и регулярно уплачивать страховые взносы. Важно помнить, что соблюдение всех требований законодательства позволит обеспечить достойную пенсию в будущем.</w:t>
      </w:r>
      <w:r w:rsidR="007119C5">
        <w:br/>
      </w:r>
    </w:p>
    <w:p w14:paraId="09FAC146" w14:textId="24546E5B" w:rsidR="008639A3" w:rsidRPr="008639A3" w:rsidRDefault="005846E6" w:rsidP="008639A3">
      <w:r>
        <w:t>Более просто рассчитать размер пенсии можно при помощи пенсионного калькулятора на сайтах Госуслуги и Социального фонда Страховая пенсия Российской Федерации</w:t>
      </w:r>
      <w:r>
        <w:br/>
      </w:r>
      <w:r>
        <w:rPr>
          <w:noProof/>
        </w:rPr>
        <w:drawing>
          <wp:inline distT="0" distB="0" distL="0" distR="0" wp14:anchorId="561A53F4" wp14:editId="4B1388A3">
            <wp:extent cx="3190875" cy="990600"/>
            <wp:effectExtent l="0" t="0" r="9525" b="0"/>
            <wp:docPr id="56775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59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33DB5" w14:textId="3ECCF6F3" w:rsidR="001A26BB" w:rsidRDefault="008639A3">
      <w:r>
        <w:br/>
      </w:r>
    </w:p>
    <w:p w14:paraId="5677710C" w14:textId="582AABC8" w:rsidR="008639A3" w:rsidRDefault="008639A3"/>
    <w:sectPr w:rsidR="0086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D5641"/>
    <w:multiLevelType w:val="multilevel"/>
    <w:tmpl w:val="8B7C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C673B"/>
    <w:multiLevelType w:val="hybridMultilevel"/>
    <w:tmpl w:val="03D0C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C74C6"/>
    <w:multiLevelType w:val="hybridMultilevel"/>
    <w:tmpl w:val="328C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992965">
    <w:abstractNumId w:val="0"/>
  </w:num>
  <w:num w:numId="2" w16cid:durableId="1013604860">
    <w:abstractNumId w:val="1"/>
  </w:num>
  <w:num w:numId="3" w16cid:durableId="73682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A3"/>
    <w:rsid w:val="001164A2"/>
    <w:rsid w:val="001A26BB"/>
    <w:rsid w:val="001B6037"/>
    <w:rsid w:val="005846E6"/>
    <w:rsid w:val="00610F23"/>
    <w:rsid w:val="007119C5"/>
    <w:rsid w:val="00787705"/>
    <w:rsid w:val="008639A3"/>
    <w:rsid w:val="009B15B6"/>
    <w:rsid w:val="00B852E1"/>
    <w:rsid w:val="00E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BB557"/>
  <w15:chartTrackingRefBased/>
  <w15:docId w15:val="{EB3A0817-F35F-4A98-B725-001FAD94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Fond</dc:creator>
  <cp:keywords/>
  <dc:description/>
  <cp:lastModifiedBy>Омск ИТ Парк</cp:lastModifiedBy>
  <cp:revision>2</cp:revision>
  <dcterms:created xsi:type="dcterms:W3CDTF">2024-10-23T11:07:00Z</dcterms:created>
  <dcterms:modified xsi:type="dcterms:W3CDTF">2024-10-23T11:07:00Z</dcterms:modified>
</cp:coreProperties>
</file>